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60A" w:rsidRDefault="00B5060A" w:rsidP="00B506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</w:t>
      </w:r>
      <w:r w:rsidR="00A365C5">
        <w:rPr>
          <w:rFonts w:ascii="Times New Roman" w:hAnsi="Times New Roman" w:cs="Times New Roman"/>
          <w:b/>
          <w:sz w:val="24"/>
          <w:szCs w:val="24"/>
        </w:rPr>
        <w:t>бочей программе учебной дисциплины</w:t>
      </w:r>
    </w:p>
    <w:p w:rsidR="00B5060A" w:rsidRDefault="00B5060A" w:rsidP="00B506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ОГСЭ.05 Русский язык </w:t>
      </w:r>
      <w:r>
        <w:rPr>
          <w:rFonts w:ascii="Times New Roman" w:hAnsi="Times New Roman" w:cs="Times New Roman"/>
          <w:b/>
          <w:sz w:val="24"/>
          <w:szCs w:val="24"/>
        </w:rPr>
        <w:tab/>
        <w:t>и культура речи</w:t>
      </w:r>
    </w:p>
    <w:p w:rsidR="00B5060A" w:rsidRDefault="00B5060A" w:rsidP="00B5060A">
      <w:pPr>
        <w:pStyle w:val="af4"/>
        <w:spacing w:before="0" w:beforeAutospacing="0" w:after="0" w:afterAutospacing="0"/>
        <w:ind w:left="567"/>
        <w:jc w:val="both"/>
        <w:rPr>
          <w:color w:val="000000"/>
        </w:rPr>
      </w:pPr>
      <w:r>
        <w:rPr>
          <w:color w:val="000000"/>
        </w:rPr>
        <w:t xml:space="preserve">        Настоящая рабочая программа по русскому языку и культуре речи  составлена в соответствии с нормативными документами и методическими материалами:</w:t>
      </w:r>
    </w:p>
    <w:p w:rsidR="00B5060A" w:rsidRDefault="00B5060A" w:rsidP="00B5060A">
      <w:pPr>
        <w:pStyle w:val="af4"/>
        <w:spacing w:before="0" w:beforeAutospacing="0" w:after="0" w:afterAutospacing="0"/>
        <w:ind w:left="567"/>
        <w:jc w:val="both"/>
        <w:rPr>
          <w:color w:val="000000"/>
        </w:rPr>
      </w:pPr>
      <w:r>
        <w:rPr>
          <w:color w:val="000000"/>
        </w:rPr>
        <w:t>- Закон № 273-ФЗ «Об образовании в Российской Федерации»;</w:t>
      </w:r>
    </w:p>
    <w:p w:rsidR="00B5060A" w:rsidRDefault="00B5060A" w:rsidP="00B5060A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Примерная программа общеобразовательного учебного предмета «Русский язык</w:t>
      </w:r>
      <w:r w:rsidR="00A365C5">
        <w:rPr>
          <w:rFonts w:ascii="Times New Roman" w:hAnsi="Times New Roman" w:cs="Times New Roman"/>
          <w:sz w:val="24"/>
          <w:szCs w:val="24"/>
        </w:rPr>
        <w:t xml:space="preserve"> и культура речи</w:t>
      </w:r>
      <w:r>
        <w:rPr>
          <w:rFonts w:ascii="Times New Roman" w:hAnsi="Times New Roman" w:cs="Times New Roman"/>
          <w:sz w:val="24"/>
          <w:szCs w:val="24"/>
        </w:rPr>
        <w:t>» для профессиональных образовательных организаций, рекомендованная Федеральным государственным автономным учреждением «Федеральный институт развития образования» 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</w:t>
      </w:r>
      <w:r w:rsidR="00CF5BF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060A" w:rsidRDefault="00B5060A" w:rsidP="00B5060A">
      <w:pPr>
        <w:pStyle w:val="ConsPlusNormal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r>
        <w:rPr>
          <w:rStyle w:val="dash041e005f0441005f043d005f043e005f0432005f043d005f043e005f0439005f0020005f0442005f0435005f043a005f0441005f0442005f00202005f005fchar1char1"/>
          <w:rFonts w:eastAsiaTheme="majorEastAsia"/>
          <w:bCs/>
        </w:rPr>
        <w:t xml:space="preserve">государственный образовательный стандарт среднего (полного) общего образования, утвержденный приказом Министерства образования и науки Российской Федерации от 17.05.2012;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список изменяющих документов (в ред. Приказов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России от 29.12.2014 </w:t>
      </w:r>
      <w:hyperlink r:id="rId4" w:tooltip="Приказ Минобрнауки России от 29.12.2014 N 1645 &quot;О внесении изменений в приказ Министерства образования и науки Российской Федерации от 17 мая 2012 г. N 413 &quot;Об утверждении федерального государственного образовательного стандарта среднего (полного) общего " w:history="1">
        <w:r>
          <w:rPr>
            <w:rStyle w:val="af5"/>
            <w:rFonts w:ascii="Times New Roman" w:eastAsiaTheme="majorEastAsia" w:hAnsi="Times New Roman" w:cs="Times New Roman"/>
            <w:color w:val="000000" w:themeColor="text1"/>
            <w:sz w:val="24"/>
            <w:szCs w:val="24"/>
          </w:rPr>
          <w:t>N 1645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от 31.12.2015 </w:t>
      </w:r>
      <w:hyperlink r:id="rId5" w:tooltip="Приказ Минобрнауки России от 31.12.2015 N 1578 &quot;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N 413&quot; (" w:history="1">
        <w:r>
          <w:rPr>
            <w:rStyle w:val="af5"/>
            <w:rFonts w:ascii="Times New Roman" w:eastAsiaTheme="majorEastAsia" w:hAnsi="Times New Roman" w:cs="Times New Roman"/>
            <w:color w:val="000000" w:themeColor="text1"/>
            <w:sz w:val="24"/>
            <w:szCs w:val="24"/>
          </w:rPr>
          <w:t>N 1578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B5060A" w:rsidRDefault="00B5060A" w:rsidP="00B506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Учебный план ГБПОУ РК «Феодосийский политехнический техникум».</w:t>
      </w:r>
    </w:p>
    <w:p w:rsidR="00B5060A" w:rsidRDefault="00B5060A" w:rsidP="00B506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Данная рабочая программа конкретизирует содержание предметных тем образовательного стандарта, дает распределение учебных часов по разделам курса и последовательность изучения разделов русского языка </w:t>
      </w:r>
      <w:r w:rsidR="006F4E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культуры речи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учетом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межпредметных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внутрипредметных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связей, логики учебного процесса, возрастных особенностей обучающихся.</w:t>
      </w:r>
    </w:p>
    <w:p w:rsidR="00B5060A" w:rsidRDefault="00B5060A" w:rsidP="00B5060A">
      <w:pPr>
        <w:pStyle w:val="af4"/>
        <w:spacing w:before="0" w:beforeAutospacing="0" w:after="0" w:afterAutospacing="0"/>
        <w:ind w:left="567"/>
        <w:rPr>
          <w:b/>
          <w:bCs/>
          <w:color w:val="000000"/>
        </w:rPr>
      </w:pPr>
    </w:p>
    <w:p w:rsidR="00B5060A" w:rsidRDefault="00B5060A" w:rsidP="00B5060A">
      <w:pPr>
        <w:pStyle w:val="af4"/>
        <w:shd w:val="clear" w:color="auto" w:fill="FFFFFF" w:themeFill="background1"/>
        <w:spacing w:before="0" w:beforeAutospacing="0" w:after="0" w:afterAutospacing="0"/>
        <w:ind w:left="567"/>
        <w:jc w:val="both"/>
        <w:rPr>
          <w:color w:val="000000"/>
        </w:rPr>
      </w:pPr>
      <w:r>
        <w:rPr>
          <w:b/>
          <w:bCs/>
          <w:color w:val="000000"/>
        </w:rPr>
        <w:t>Цели и задачи:</w:t>
      </w:r>
    </w:p>
    <w:p w:rsidR="006F4E52" w:rsidRDefault="006F4E52" w:rsidP="00AA57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Создание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текстов в устной и письменной форме; различие элементов нормированной и ненормированной речи;</w:t>
      </w:r>
    </w:p>
    <w:p w:rsidR="006F4E52" w:rsidRDefault="006F4E52" w:rsidP="00AA57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Формирование умений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  пользоваться   толковыми,   фразеологическими,   этимологическими   словарями, словарём устаревших слов русского языка;</w:t>
      </w:r>
    </w:p>
    <w:p w:rsidR="006F4E52" w:rsidRDefault="006F4E52" w:rsidP="00AA57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Развитие умений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пользоваться правилами правописания, вариативными и факультативными знака препинания</w:t>
      </w:r>
    </w:p>
    <w:p w:rsidR="006F4E52" w:rsidRDefault="006F4E52" w:rsidP="00AA57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Формирование умений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различать тексты по их принадлежности к стилям; анализировать речь с точки зрения нормативности, уместности и целесообразности;</w:t>
      </w:r>
    </w:p>
    <w:p w:rsidR="006F4E52" w:rsidRDefault="006F4E52" w:rsidP="00AA57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Владение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средствами речевой выразительности;</w:t>
      </w:r>
    </w:p>
    <w:p w:rsidR="006F4E52" w:rsidRDefault="006F4E52" w:rsidP="00AA57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Развитие умений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употреблять грамматические формы слов в соответствии с литературной нормой стилистическими особенностями создаваемого текста, выявлять грамматические ошибки в чужом и своём тексте;</w:t>
      </w:r>
    </w:p>
    <w:p w:rsidR="006F4E52" w:rsidRDefault="006F4E52" w:rsidP="00AA57E7">
      <w:pPr>
        <w:pStyle w:val="ConsPlusNormal"/>
        <w:shd w:val="clear" w:color="auto" w:fill="FFFFFF" w:themeFill="background1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Воспитание сознательной потребности в труде, совершенствовании трудовых умений и навыков, подготовки к сознательному выбору профессии в соответствии с личными способностями</w:t>
      </w:r>
    </w:p>
    <w:p w:rsidR="006F4E52" w:rsidRDefault="006F4E52" w:rsidP="00AA57E7">
      <w:pPr>
        <w:pStyle w:val="ConsPlusNormal"/>
        <w:shd w:val="clear" w:color="auto" w:fill="FFFFFF" w:themeFill="background1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Формирование умения организовывать свой труд, пользоваться учебником, справочной литературой, интернетом.</w:t>
      </w:r>
    </w:p>
    <w:p w:rsidR="00B5060A" w:rsidRDefault="00B5060A" w:rsidP="006F4E52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Количество часов на освоение программы учебного предмета </w:t>
      </w:r>
    </w:p>
    <w:p w:rsidR="006F4E52" w:rsidRDefault="006F4E52" w:rsidP="006F4E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ОГСЭ.05 Русский язык </w:t>
      </w:r>
      <w:r>
        <w:rPr>
          <w:rFonts w:ascii="Times New Roman" w:hAnsi="Times New Roman" w:cs="Times New Roman"/>
          <w:b/>
          <w:sz w:val="24"/>
          <w:szCs w:val="24"/>
        </w:rPr>
        <w:tab/>
        <w:t>и культура речи:</w:t>
      </w:r>
    </w:p>
    <w:p w:rsidR="00B5060A" w:rsidRDefault="00B5060A" w:rsidP="00B5060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максимальной у</w:t>
      </w:r>
      <w:r w:rsidR="006F4E52">
        <w:rPr>
          <w:rFonts w:ascii="Times New Roman" w:hAnsi="Times New Roman" w:cs="Times New Roman"/>
          <w:sz w:val="24"/>
          <w:szCs w:val="24"/>
        </w:rPr>
        <w:t xml:space="preserve">чебной нагрузки </w:t>
      </w:r>
      <w:proofErr w:type="gramStart"/>
      <w:r w:rsidR="006F4E52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6F4E52">
        <w:rPr>
          <w:rFonts w:ascii="Times New Roman" w:hAnsi="Times New Roman" w:cs="Times New Roman"/>
          <w:sz w:val="24"/>
          <w:szCs w:val="24"/>
        </w:rPr>
        <w:t xml:space="preserve"> 48</w:t>
      </w:r>
      <w:r>
        <w:rPr>
          <w:rFonts w:ascii="Times New Roman" w:hAnsi="Times New Roman" w:cs="Times New Roman"/>
          <w:sz w:val="24"/>
          <w:szCs w:val="24"/>
        </w:rPr>
        <w:t xml:space="preserve"> часов, в том числе:</w:t>
      </w:r>
    </w:p>
    <w:p w:rsidR="00B5060A" w:rsidRDefault="00B5060A" w:rsidP="00B5060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обязательной аудиторной </w:t>
      </w:r>
      <w:r w:rsidR="006F4E52">
        <w:rPr>
          <w:rFonts w:ascii="Times New Roman" w:hAnsi="Times New Roman" w:cs="Times New Roman"/>
          <w:sz w:val="24"/>
          <w:szCs w:val="24"/>
        </w:rPr>
        <w:t xml:space="preserve">учебной нагрузки </w:t>
      </w:r>
      <w:proofErr w:type="gramStart"/>
      <w:r w:rsidR="006F4E52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6F4E52">
        <w:rPr>
          <w:rFonts w:ascii="Times New Roman" w:hAnsi="Times New Roman" w:cs="Times New Roman"/>
          <w:sz w:val="24"/>
          <w:szCs w:val="24"/>
        </w:rPr>
        <w:t xml:space="preserve"> 32</w:t>
      </w:r>
      <w:r>
        <w:rPr>
          <w:rFonts w:ascii="Times New Roman" w:hAnsi="Times New Roman" w:cs="Times New Roman"/>
          <w:sz w:val="24"/>
          <w:szCs w:val="24"/>
        </w:rPr>
        <w:t xml:space="preserve"> часов; </w:t>
      </w:r>
    </w:p>
    <w:p w:rsidR="00B5060A" w:rsidRDefault="00B5060A" w:rsidP="00B5060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</w:t>
      </w:r>
      <w:r w:rsidR="006F4E52">
        <w:rPr>
          <w:rFonts w:ascii="Times New Roman" w:hAnsi="Times New Roman" w:cs="Times New Roman"/>
          <w:sz w:val="24"/>
          <w:szCs w:val="24"/>
        </w:rPr>
        <w:t xml:space="preserve">тельной работы </w:t>
      </w:r>
      <w:proofErr w:type="gramStart"/>
      <w:r w:rsidR="006F4E52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6F4E52">
        <w:rPr>
          <w:rFonts w:ascii="Times New Roman" w:hAnsi="Times New Roman" w:cs="Times New Roman"/>
          <w:sz w:val="24"/>
          <w:szCs w:val="24"/>
        </w:rPr>
        <w:t xml:space="preserve"> - 16</w:t>
      </w:r>
      <w:r>
        <w:rPr>
          <w:rFonts w:ascii="Times New Roman" w:hAnsi="Times New Roman" w:cs="Times New Roman"/>
          <w:sz w:val="24"/>
          <w:szCs w:val="24"/>
        </w:rPr>
        <w:t xml:space="preserve"> часов, из них:</w:t>
      </w:r>
    </w:p>
    <w:p w:rsidR="00B5060A" w:rsidRDefault="006F4E52" w:rsidP="00B50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консультации – 2</w:t>
      </w:r>
      <w:r w:rsidR="00B5060A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B5060A" w:rsidRDefault="00B5060A" w:rsidP="00B5060A">
      <w:pPr>
        <w:rPr>
          <w:rFonts w:ascii="Times New Roman" w:hAnsi="Times New Roman" w:cs="Times New Roman"/>
          <w:sz w:val="24"/>
          <w:szCs w:val="24"/>
        </w:rPr>
      </w:pPr>
    </w:p>
    <w:p w:rsidR="00CF5BF9" w:rsidRDefault="00CF5BF9" w:rsidP="00B5060A">
      <w:pPr>
        <w:rPr>
          <w:rFonts w:ascii="Times New Roman" w:hAnsi="Times New Roman" w:cs="Times New Roman"/>
          <w:sz w:val="24"/>
          <w:szCs w:val="24"/>
        </w:rPr>
      </w:pPr>
    </w:p>
    <w:sectPr w:rsidR="00CF5BF9" w:rsidSect="006F4E5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5060A"/>
    <w:rsid w:val="002202B5"/>
    <w:rsid w:val="002436E2"/>
    <w:rsid w:val="006F4E52"/>
    <w:rsid w:val="008959AA"/>
    <w:rsid w:val="008A1CF5"/>
    <w:rsid w:val="00A365C5"/>
    <w:rsid w:val="00AA57E7"/>
    <w:rsid w:val="00B5060A"/>
    <w:rsid w:val="00BB4CF4"/>
    <w:rsid w:val="00CF5BF9"/>
    <w:rsid w:val="00D2344A"/>
    <w:rsid w:val="00F01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60A"/>
    <w:rPr>
      <w:rFonts w:eastAsiaTheme="minorEastAsia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2202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02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02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02B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202B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202B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202B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202B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202B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02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202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202B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202B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202B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202B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202B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202B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202B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202B5"/>
    <w:pPr>
      <w:spacing w:line="240" w:lineRule="auto"/>
    </w:pPr>
    <w:rPr>
      <w:rFonts w:eastAsiaTheme="minorHAns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2202B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2202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202B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2202B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202B5"/>
    <w:rPr>
      <w:b/>
      <w:bCs/>
    </w:rPr>
  </w:style>
  <w:style w:type="character" w:styleId="a9">
    <w:name w:val="Emphasis"/>
    <w:basedOn w:val="a0"/>
    <w:uiPriority w:val="20"/>
    <w:qFormat/>
    <w:rsid w:val="002202B5"/>
    <w:rPr>
      <w:i/>
      <w:iCs/>
    </w:rPr>
  </w:style>
  <w:style w:type="paragraph" w:styleId="aa">
    <w:name w:val="No Spacing"/>
    <w:uiPriority w:val="1"/>
    <w:qFormat/>
    <w:rsid w:val="002202B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202B5"/>
    <w:pPr>
      <w:ind w:left="720"/>
      <w:contextualSpacing/>
    </w:pPr>
    <w:rPr>
      <w:rFonts w:eastAsia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2202B5"/>
    <w:rPr>
      <w:rFonts w:eastAsiaTheme="minorHAnsi"/>
      <w:i/>
      <w:iCs/>
      <w:color w:val="000000" w:themeColor="text1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2202B5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202B5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HAnsi"/>
      <w:b/>
      <w:bCs/>
      <w:i/>
      <w:iCs/>
      <w:color w:val="4F81BD" w:themeColor="accent1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2202B5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202B5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202B5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202B5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202B5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202B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202B5"/>
    <w:pPr>
      <w:outlineLvl w:val="9"/>
    </w:pPr>
  </w:style>
  <w:style w:type="paragraph" w:styleId="af4">
    <w:name w:val="Normal (Web)"/>
    <w:basedOn w:val="a"/>
    <w:uiPriority w:val="99"/>
    <w:semiHidden/>
    <w:unhideWhenUsed/>
    <w:rsid w:val="00B50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semiHidden/>
    <w:rsid w:val="00B5060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B5060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f5">
    <w:name w:val="Hyperlink"/>
    <w:basedOn w:val="a0"/>
    <w:uiPriority w:val="99"/>
    <w:semiHidden/>
    <w:unhideWhenUsed/>
    <w:rsid w:val="00B506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8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60FE4B7CA53F6D37BA4563584ADAF36E7CDB4A19D03651BFA9B5780638DEEB6876501B8A237393AF2h7Q" TargetMode="External"/><Relationship Id="rId4" Type="http://schemas.openxmlformats.org/officeDocument/2006/relationships/hyperlink" Target="consultantplus://offline/ref=360FE4B7CA53F6D37BA4563584ADAF36E7C3B2AB9B0A651BFA9B5780638DEEB6876501B8A237393AF2h7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</cp:lastModifiedBy>
  <cp:revision>3</cp:revision>
  <cp:lastPrinted>2017-09-19T16:01:00Z</cp:lastPrinted>
  <dcterms:created xsi:type="dcterms:W3CDTF">2017-09-19T15:16:00Z</dcterms:created>
  <dcterms:modified xsi:type="dcterms:W3CDTF">2017-09-20T09:34:00Z</dcterms:modified>
</cp:coreProperties>
</file>