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9C" w:rsidRPr="00CF7E99" w:rsidRDefault="003C149C" w:rsidP="00CF7E99">
      <w:pPr>
        <w:spacing w:after="14" w:line="271" w:lineRule="auto"/>
        <w:ind w:left="0" w:right="518" w:firstLine="709"/>
        <w:jc w:val="center"/>
        <w:rPr>
          <w:sz w:val="24"/>
          <w:szCs w:val="24"/>
        </w:rPr>
      </w:pPr>
      <w:r w:rsidRPr="00CF7E99">
        <w:rPr>
          <w:b/>
          <w:sz w:val="24"/>
          <w:szCs w:val="24"/>
          <w:u w:val="single" w:color="000000"/>
        </w:rPr>
        <w:t>Аннотация к рабочей программе учебной дисциплины</w:t>
      </w:r>
    </w:p>
    <w:p w:rsidR="003C149C" w:rsidRPr="00CF7E99" w:rsidRDefault="003C149C" w:rsidP="00CF7E99">
      <w:pPr>
        <w:spacing w:after="14" w:line="271" w:lineRule="auto"/>
        <w:ind w:left="0" w:right="507" w:firstLine="709"/>
        <w:jc w:val="center"/>
        <w:rPr>
          <w:sz w:val="24"/>
          <w:szCs w:val="24"/>
        </w:rPr>
      </w:pPr>
      <w:r w:rsidRPr="00CF7E99">
        <w:rPr>
          <w:b/>
          <w:sz w:val="24"/>
          <w:szCs w:val="24"/>
          <w:u w:val="single" w:color="000000"/>
        </w:rPr>
        <w:t>ОП.07 Экономика отрасли</w:t>
      </w:r>
    </w:p>
    <w:p w:rsidR="003C149C" w:rsidRPr="00CF7E99" w:rsidRDefault="003C149C" w:rsidP="00CF7E99">
      <w:pPr>
        <w:spacing w:after="33" w:line="259" w:lineRule="auto"/>
        <w:ind w:left="0" w:right="111" w:firstLine="709"/>
        <w:rPr>
          <w:sz w:val="24"/>
          <w:szCs w:val="24"/>
        </w:rPr>
      </w:pPr>
    </w:p>
    <w:p w:rsidR="003C149C" w:rsidRPr="00CF7E99" w:rsidRDefault="003C149C" w:rsidP="00CF7E99">
      <w:pPr>
        <w:spacing w:after="5" w:line="271" w:lineRule="auto"/>
        <w:ind w:left="0" w:right="175" w:firstLine="709"/>
        <w:rPr>
          <w:sz w:val="24"/>
          <w:szCs w:val="24"/>
        </w:rPr>
      </w:pPr>
      <w:r w:rsidRPr="00CF7E99">
        <w:rPr>
          <w:b/>
          <w:sz w:val="24"/>
          <w:szCs w:val="24"/>
        </w:rPr>
        <w:t xml:space="preserve">1. Область применения программы </w:t>
      </w:r>
    </w:p>
    <w:p w:rsidR="00CF7E99" w:rsidRPr="00CF7E99" w:rsidRDefault="00CF7E99" w:rsidP="00CF7E99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0"/>
        </w:rPr>
      </w:pPr>
      <w:r w:rsidRPr="00CF7E99">
        <w:rPr>
          <w:color w:val="auto"/>
          <w:sz w:val="24"/>
          <w:szCs w:val="20"/>
        </w:rPr>
        <w:t>Рабочая программа по ОП.0</w:t>
      </w:r>
      <w:r>
        <w:rPr>
          <w:color w:val="auto"/>
          <w:sz w:val="24"/>
          <w:szCs w:val="20"/>
        </w:rPr>
        <w:t>7Экономика отрасли</w:t>
      </w:r>
      <w:r w:rsidRPr="00CF7E99">
        <w:rPr>
          <w:color w:val="auto"/>
          <w:sz w:val="24"/>
          <w:szCs w:val="20"/>
        </w:rPr>
        <w:t xml:space="preserve"> составлена в соответствии с нормативными документами и методическими материалами:</w:t>
      </w:r>
    </w:p>
    <w:p w:rsidR="00CF7E99" w:rsidRPr="00CF7E99" w:rsidRDefault="00CF7E99" w:rsidP="00CF7E99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0"/>
        </w:rPr>
      </w:pPr>
      <w:r w:rsidRPr="00CF7E99">
        <w:rPr>
          <w:color w:val="auto"/>
          <w:sz w:val="24"/>
          <w:szCs w:val="20"/>
        </w:rPr>
        <w:t>- Законом № 273-ФЗ «Об образовании в Российской Федерации»;</w:t>
      </w:r>
    </w:p>
    <w:p w:rsidR="00CF7E99" w:rsidRPr="00CF7E99" w:rsidRDefault="00CF7E99" w:rsidP="00CF7E99">
      <w:pPr>
        <w:widowControl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eastAsia="PMingLiU" w:cs="Arial"/>
          <w:color w:val="auto"/>
          <w:sz w:val="24"/>
          <w:szCs w:val="24"/>
        </w:rPr>
      </w:pPr>
      <w:r w:rsidRPr="00CF7E99">
        <w:rPr>
          <w:color w:val="auto"/>
          <w:sz w:val="24"/>
          <w:szCs w:val="20"/>
        </w:rPr>
        <w:t xml:space="preserve">- </w:t>
      </w:r>
      <w:r w:rsidRPr="00CF7E99">
        <w:rPr>
          <w:rFonts w:eastAsia="PMingLiU" w:cs="Arial"/>
          <w:color w:val="auto"/>
          <w:sz w:val="24"/>
          <w:szCs w:val="24"/>
        </w:rPr>
        <w:t>Федеральным государственным образовательным стандартом (ФГОС) среднего профессионального образования (СПО) по специальности 09.02.07 Информационные системы и программирование;</w:t>
      </w:r>
    </w:p>
    <w:p w:rsidR="00CF7E99" w:rsidRPr="00CF7E99" w:rsidRDefault="00CF7E99" w:rsidP="00CF7E99">
      <w:pPr>
        <w:widowControl w:val="0"/>
        <w:autoSpaceDE w:val="0"/>
        <w:autoSpaceDN w:val="0"/>
        <w:adjustRightInd w:val="0"/>
        <w:spacing w:after="0" w:line="240" w:lineRule="auto"/>
        <w:ind w:left="0" w:right="0" w:firstLine="708"/>
        <w:rPr>
          <w:color w:val="auto"/>
          <w:sz w:val="24"/>
          <w:szCs w:val="20"/>
        </w:rPr>
      </w:pPr>
      <w:r w:rsidRPr="00CF7E99">
        <w:rPr>
          <w:rFonts w:eastAsia="PMingLiU" w:cs="Arial"/>
          <w:color w:val="auto"/>
          <w:sz w:val="24"/>
          <w:szCs w:val="24"/>
        </w:rPr>
        <w:t xml:space="preserve">- примерной рабочей программой дисциплины из </w:t>
      </w:r>
      <w:r w:rsidRPr="00CF7E99">
        <w:rPr>
          <w:rFonts w:eastAsia="PMingLiU" w:cs="Arial"/>
          <w:b/>
          <w:color w:val="auto"/>
          <w:sz w:val="24"/>
          <w:szCs w:val="24"/>
        </w:rPr>
        <w:t xml:space="preserve">Образовательной программы </w:t>
      </w:r>
      <w:r w:rsidRPr="00CF7E99">
        <w:rPr>
          <w:rFonts w:eastAsia="PMingLiU" w:cs="Arial"/>
          <w:color w:val="auto"/>
          <w:sz w:val="24"/>
          <w:szCs w:val="24"/>
        </w:rPr>
        <w:t>подготовки специалиста среднего звена по</w:t>
      </w:r>
      <w:r w:rsidRPr="00CF7E99">
        <w:rPr>
          <w:rFonts w:eastAsia="PMingLiU" w:cs="Arial"/>
          <w:i/>
          <w:color w:val="auto"/>
          <w:sz w:val="24"/>
          <w:szCs w:val="24"/>
        </w:rPr>
        <w:t xml:space="preserve"> с</w:t>
      </w:r>
      <w:r w:rsidRPr="00CF7E99">
        <w:rPr>
          <w:rFonts w:eastAsia="PMingLiU" w:cs="Arial"/>
          <w:b/>
          <w:color w:val="auto"/>
          <w:sz w:val="24"/>
          <w:szCs w:val="24"/>
        </w:rPr>
        <w:t xml:space="preserve">пециальности </w:t>
      </w:r>
      <w:r w:rsidRPr="00CF7E99">
        <w:rPr>
          <w:rFonts w:eastAsia="PMingLiU" w:cs="Arial"/>
          <w:color w:val="auto"/>
          <w:sz w:val="24"/>
          <w:szCs w:val="24"/>
        </w:rPr>
        <w:t>09.02.07 «Информационные системы и программирование»</w:t>
      </w:r>
      <w:r w:rsidRPr="00CF7E99">
        <w:rPr>
          <w:color w:val="auto"/>
          <w:sz w:val="24"/>
          <w:szCs w:val="20"/>
        </w:rPr>
        <w:t>;</w:t>
      </w:r>
    </w:p>
    <w:p w:rsidR="00CF7E99" w:rsidRPr="00CF7E99" w:rsidRDefault="00CF7E99" w:rsidP="00CF7E99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0"/>
        </w:rPr>
      </w:pPr>
      <w:r w:rsidRPr="00CF7E99">
        <w:rPr>
          <w:color w:val="auto"/>
          <w:sz w:val="24"/>
          <w:szCs w:val="20"/>
        </w:rPr>
        <w:t>- Учебным планом ГБПОУ РК «Феодосийский политехнический техникум».</w:t>
      </w:r>
    </w:p>
    <w:p w:rsidR="003C149C" w:rsidRPr="00CF7E99" w:rsidRDefault="003C149C" w:rsidP="00CF7E99">
      <w:pPr>
        <w:spacing w:after="27" w:line="271" w:lineRule="auto"/>
        <w:ind w:left="0" w:right="175" w:firstLine="709"/>
        <w:rPr>
          <w:sz w:val="24"/>
          <w:szCs w:val="24"/>
        </w:rPr>
      </w:pPr>
      <w:r w:rsidRPr="00CF7E99">
        <w:rPr>
          <w:b/>
          <w:sz w:val="24"/>
          <w:szCs w:val="24"/>
        </w:rPr>
        <w:t>2. Место дисциплины в структуре программы подготовки специалистов среднего звена:</w:t>
      </w:r>
      <w:r w:rsidRPr="00CF7E99">
        <w:rPr>
          <w:sz w:val="24"/>
          <w:szCs w:val="24"/>
        </w:rPr>
        <w:t xml:space="preserve"> дисциплина входит в профессиональный цикл, общепрофессиональная дисциплина. </w:t>
      </w:r>
    </w:p>
    <w:p w:rsidR="003C149C" w:rsidRPr="00CF7E99" w:rsidRDefault="003C149C" w:rsidP="00CF7E99">
      <w:pPr>
        <w:spacing w:after="5" w:line="271" w:lineRule="auto"/>
        <w:ind w:left="0" w:right="175" w:firstLine="709"/>
        <w:rPr>
          <w:sz w:val="24"/>
          <w:szCs w:val="24"/>
        </w:rPr>
      </w:pPr>
      <w:r w:rsidRPr="00CF7E99">
        <w:rPr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3C149C" w:rsidRPr="00CF7E99" w:rsidRDefault="003C149C" w:rsidP="00CF7E99">
      <w:p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В результате освоения дисциплины обучающийся должен уметь: </w:t>
      </w:r>
    </w:p>
    <w:p w:rsidR="003C149C" w:rsidRPr="00CF7E99" w:rsidRDefault="003C149C" w:rsidP="00CF7E99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определять организационно-правовые формы организации; </w:t>
      </w:r>
    </w:p>
    <w:p w:rsidR="003C149C" w:rsidRPr="00CF7E99" w:rsidRDefault="003C149C" w:rsidP="00CF7E99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находить и использовать необходимую экономическую информацию; </w:t>
      </w:r>
    </w:p>
    <w:p w:rsidR="003C149C" w:rsidRPr="00CF7E99" w:rsidRDefault="003C149C" w:rsidP="00CF7E99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определять состав материальных, трудовых и финансовых ресурсов организаций; </w:t>
      </w:r>
    </w:p>
    <w:p w:rsidR="003C149C" w:rsidRPr="00CF7E99" w:rsidRDefault="003C149C" w:rsidP="00CF7E99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заполнять первичные документы по экономической деятельности организации; </w:t>
      </w:r>
    </w:p>
    <w:p w:rsidR="003C149C" w:rsidRPr="00CF7E99" w:rsidRDefault="003C149C" w:rsidP="00CF7E99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рассчитывать по принятой методике основные технико-экономические показатели деятельности организации; </w:t>
      </w:r>
    </w:p>
    <w:p w:rsidR="003C149C" w:rsidRPr="00CF7E99" w:rsidRDefault="003C149C" w:rsidP="00CF7E99">
      <w:p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В результате освоения дисциплины обучающийся должен знать: </w:t>
      </w:r>
    </w:p>
    <w:p w:rsidR="003C149C" w:rsidRPr="00CF7E99" w:rsidRDefault="003C149C" w:rsidP="00CF7E99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сущность организации, как основного звена экономики отраслей; </w:t>
      </w:r>
    </w:p>
    <w:p w:rsidR="003C149C" w:rsidRPr="00CF7E99" w:rsidRDefault="003C149C" w:rsidP="00CF7E99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основные принципы построения экономической системы организации; </w:t>
      </w:r>
    </w:p>
    <w:p w:rsidR="003C149C" w:rsidRPr="00CF7E99" w:rsidRDefault="003C149C" w:rsidP="00CF7E99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принципы и методы управления основными и оборотными средствами; </w:t>
      </w:r>
    </w:p>
    <w:p w:rsidR="003C149C" w:rsidRPr="00CF7E99" w:rsidRDefault="003C149C" w:rsidP="00CF7E99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методы оценки эффективности их использования; </w:t>
      </w:r>
    </w:p>
    <w:p w:rsidR="003C149C" w:rsidRPr="00CF7E99" w:rsidRDefault="003C149C" w:rsidP="00CF7E99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организацию производственного и технического процессов; </w:t>
      </w:r>
    </w:p>
    <w:p w:rsidR="003C149C" w:rsidRPr="00CF7E99" w:rsidRDefault="003C149C" w:rsidP="00CF7E99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состав материальных, трудовых и финансовых ресурсов организации, показатели их эффективного использования; </w:t>
      </w:r>
    </w:p>
    <w:p w:rsidR="003C149C" w:rsidRPr="00CF7E99" w:rsidRDefault="003C149C" w:rsidP="00CF7E99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способы экономии ресурсов, в том числе основные энергосберегающие технологии; </w:t>
      </w:r>
    </w:p>
    <w:p w:rsidR="003C149C" w:rsidRPr="00CF7E99" w:rsidRDefault="003C149C" w:rsidP="00CF7E99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механизмы ценообразования; </w:t>
      </w:r>
    </w:p>
    <w:p w:rsidR="003C149C" w:rsidRPr="00CF7E99" w:rsidRDefault="003C149C" w:rsidP="00CF7E99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формы оплаты труда; </w:t>
      </w:r>
    </w:p>
    <w:p w:rsidR="003C149C" w:rsidRPr="00CF7E99" w:rsidRDefault="003C149C" w:rsidP="00CF7E99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основные технико-экономические показатели деятельности организации </w:t>
      </w:r>
      <w:r w:rsidR="00CF7E99" w:rsidRPr="00CF7E99">
        <w:rPr>
          <w:sz w:val="24"/>
          <w:szCs w:val="24"/>
        </w:rPr>
        <w:t>и методику</w:t>
      </w:r>
      <w:r w:rsidRPr="00CF7E99">
        <w:rPr>
          <w:sz w:val="24"/>
          <w:szCs w:val="24"/>
        </w:rPr>
        <w:t xml:space="preserve"> их расчета. </w:t>
      </w:r>
    </w:p>
    <w:p w:rsidR="003C149C" w:rsidRPr="00CF7E99" w:rsidRDefault="003C149C" w:rsidP="00CF7E99">
      <w:p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Профессиональные (ПК) и общие (ОК) компетенции, которые актуализируются при изучении учебной дисциплины: </w:t>
      </w:r>
    </w:p>
    <w:p w:rsidR="003C149C" w:rsidRPr="00CF7E99" w:rsidRDefault="003C149C" w:rsidP="00CF7E99">
      <w:p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lastRenderedPageBreak/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3C149C" w:rsidRPr="00CF7E99" w:rsidRDefault="003C149C" w:rsidP="00CF7E99">
      <w:p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3C149C" w:rsidRPr="00CF7E99" w:rsidRDefault="003C149C" w:rsidP="00CF7E99">
      <w:p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3C149C" w:rsidRPr="00CF7E99" w:rsidRDefault="003C149C" w:rsidP="00CF7E99">
      <w:p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3C149C" w:rsidRPr="00CF7E99" w:rsidRDefault="003C149C" w:rsidP="00CF7E99">
      <w:p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ОК 09. Использовать информационные технологии в профессиональной деятельности. </w:t>
      </w:r>
    </w:p>
    <w:p w:rsidR="003C149C" w:rsidRPr="00CF7E99" w:rsidRDefault="003C149C" w:rsidP="00CF7E99">
      <w:p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ОК 10. Пользоваться профессиональной документацией на государственном и иностранном языке. </w:t>
      </w:r>
    </w:p>
    <w:p w:rsidR="003C149C" w:rsidRPr="00CF7E99" w:rsidRDefault="003C149C" w:rsidP="00CF7E99">
      <w:p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ОК 11. Планировать предпринимательскую деятельность в профессиональной сфере. </w:t>
      </w:r>
    </w:p>
    <w:p w:rsidR="003C149C" w:rsidRPr="00CF7E99" w:rsidRDefault="003C149C" w:rsidP="00CF7E99">
      <w:p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 </w:t>
      </w:r>
    </w:p>
    <w:p w:rsidR="003C149C" w:rsidRPr="00CF7E99" w:rsidRDefault="003C149C" w:rsidP="00CF7E99">
      <w:p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ПК 5.1. Собирать исходные данные для разработки проектной документации на информационную систему. </w:t>
      </w:r>
    </w:p>
    <w:p w:rsidR="003C149C" w:rsidRPr="00CF7E99" w:rsidRDefault="003C149C" w:rsidP="00CF7E99">
      <w:p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ПК 5.7. Производить оценку информационной системы для выявления возможности ее модернизации. </w:t>
      </w:r>
    </w:p>
    <w:p w:rsidR="003C149C" w:rsidRPr="00CF7E99" w:rsidRDefault="003C149C" w:rsidP="00CF7E99">
      <w:p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ПК 6.4. Оценивать качество и надежность функционирования информационной системы в соответствии с критериями технического задания. </w:t>
      </w:r>
    </w:p>
    <w:p w:rsidR="003C149C" w:rsidRPr="00CF7E99" w:rsidRDefault="003C149C" w:rsidP="00CF7E99">
      <w:p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ПК 6.5. Осуществлять техническое сопровождение, обновление и восстановление данных информационной системы в соответствии с техническим заданием. </w:t>
      </w:r>
    </w:p>
    <w:p w:rsidR="003C149C" w:rsidRPr="00CF7E99" w:rsidRDefault="003C149C" w:rsidP="00CF7E99">
      <w:p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ПК 7.3. Формировать требования к конфигурации локальных компьютерных сетей и серверного оборудования, необходимые для работы баз данных и серверов. </w:t>
      </w:r>
    </w:p>
    <w:p w:rsidR="003C149C" w:rsidRPr="00CF7E99" w:rsidRDefault="003C149C" w:rsidP="00CF7E99">
      <w:p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ПК 7.5. Проводить аудит систем безопасности баз данных и серверов с использованием регламентов по защите информации. </w:t>
      </w:r>
    </w:p>
    <w:p w:rsidR="003C149C" w:rsidRPr="00CF7E99" w:rsidRDefault="003C149C" w:rsidP="00CF7E99">
      <w:p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ПК 9.7. Осуществлять сбор статистической информации о работе </w:t>
      </w:r>
      <w:proofErr w:type="spellStart"/>
      <w:r w:rsidRPr="00CF7E99">
        <w:rPr>
          <w:sz w:val="24"/>
          <w:szCs w:val="24"/>
        </w:rPr>
        <w:t>вебприложений</w:t>
      </w:r>
      <w:proofErr w:type="spellEnd"/>
      <w:r w:rsidRPr="00CF7E99">
        <w:rPr>
          <w:sz w:val="24"/>
          <w:szCs w:val="24"/>
        </w:rPr>
        <w:t xml:space="preserve"> для анализа эффективности его работы. </w:t>
      </w:r>
    </w:p>
    <w:p w:rsidR="003C149C" w:rsidRPr="00CF7E99" w:rsidRDefault="003C149C" w:rsidP="00CF7E99">
      <w:p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ПК 9.9. Модернизировать веб-приложение с учетом правил и норм подготовки информации для поисковых систем. </w:t>
      </w:r>
    </w:p>
    <w:p w:rsidR="003C149C" w:rsidRPr="00CF7E99" w:rsidRDefault="003C149C" w:rsidP="00CF7E99">
      <w:p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ПК 11.1. Осуществлять сбор, обработку и анализ информации для проектирования баз данных. </w:t>
      </w:r>
    </w:p>
    <w:p w:rsidR="003C149C" w:rsidRPr="00CF7E99" w:rsidRDefault="003C149C" w:rsidP="00CF7E99">
      <w:pPr>
        <w:spacing w:after="5" w:line="271" w:lineRule="auto"/>
        <w:ind w:left="0" w:right="175" w:firstLine="709"/>
        <w:rPr>
          <w:sz w:val="24"/>
          <w:szCs w:val="24"/>
        </w:rPr>
      </w:pPr>
      <w:r w:rsidRPr="00CF7E99">
        <w:rPr>
          <w:b/>
          <w:sz w:val="24"/>
          <w:szCs w:val="24"/>
        </w:rPr>
        <w:t>4. Количество часов на освоение программы дисциплины:</w:t>
      </w:r>
    </w:p>
    <w:p w:rsidR="00CF7E99" w:rsidRDefault="003C149C" w:rsidP="00CF7E99">
      <w:p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максимальной </w:t>
      </w:r>
      <w:r w:rsidR="00E4562D">
        <w:rPr>
          <w:sz w:val="24"/>
          <w:szCs w:val="24"/>
        </w:rPr>
        <w:t>учебной нагрузки обучающегося 72 часа</w:t>
      </w:r>
      <w:r w:rsidRPr="00CF7E99">
        <w:rPr>
          <w:sz w:val="24"/>
          <w:szCs w:val="24"/>
        </w:rPr>
        <w:t xml:space="preserve">, </w:t>
      </w:r>
    </w:p>
    <w:p w:rsidR="003C149C" w:rsidRPr="00CF7E99" w:rsidRDefault="003C149C" w:rsidP="00CF7E99">
      <w:pPr>
        <w:ind w:left="0" w:right="18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в том числе: </w:t>
      </w:r>
    </w:p>
    <w:p w:rsidR="003C149C" w:rsidRPr="00CF7E99" w:rsidRDefault="003C149C" w:rsidP="00CF7E99">
      <w:pPr>
        <w:spacing w:after="5" w:line="271" w:lineRule="auto"/>
        <w:ind w:left="0" w:right="430" w:firstLine="709"/>
        <w:rPr>
          <w:sz w:val="24"/>
          <w:szCs w:val="24"/>
        </w:rPr>
      </w:pPr>
      <w:r w:rsidRPr="00CF7E99">
        <w:rPr>
          <w:sz w:val="24"/>
          <w:szCs w:val="24"/>
        </w:rPr>
        <w:t xml:space="preserve">обязательной аудиторной </w:t>
      </w:r>
      <w:r w:rsidR="00E4562D">
        <w:rPr>
          <w:sz w:val="24"/>
          <w:szCs w:val="24"/>
        </w:rPr>
        <w:t>учебной нагрузки обучающегося 54 часа</w:t>
      </w:r>
      <w:r w:rsidRPr="00CF7E99">
        <w:rPr>
          <w:sz w:val="24"/>
          <w:szCs w:val="24"/>
        </w:rPr>
        <w:t xml:space="preserve">. </w:t>
      </w:r>
      <w:bookmarkStart w:id="0" w:name="_GoBack"/>
      <w:bookmarkEnd w:id="0"/>
    </w:p>
    <w:p w:rsidR="00F038B0" w:rsidRPr="00CF7E99" w:rsidRDefault="00E4562D" w:rsidP="00CF7E99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Самостоятельная работа- 12 часов.</w:t>
      </w:r>
    </w:p>
    <w:sectPr w:rsidR="00F038B0" w:rsidRPr="00CF7E99" w:rsidSect="00C1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B47EF"/>
    <w:multiLevelType w:val="hybridMultilevel"/>
    <w:tmpl w:val="A4387146"/>
    <w:lvl w:ilvl="0" w:tplc="EE2E1114">
      <w:start w:val="1"/>
      <w:numFmt w:val="bullet"/>
      <w:lvlText w:val="-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4CA02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14F45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60D7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2A6E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EBA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4032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7472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62AF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49C"/>
    <w:rsid w:val="00030081"/>
    <w:rsid w:val="003C149C"/>
    <w:rsid w:val="00C16026"/>
    <w:rsid w:val="00CF7E99"/>
    <w:rsid w:val="00E4562D"/>
    <w:rsid w:val="00F0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9C"/>
    <w:pPr>
      <w:spacing w:after="13" w:line="269" w:lineRule="auto"/>
      <w:ind w:left="4" w:right="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2019-05-30T05:33:00Z</dcterms:created>
  <dcterms:modified xsi:type="dcterms:W3CDTF">2019-06-03T08:04:00Z</dcterms:modified>
</cp:coreProperties>
</file>